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CD" w:rsidRPr="001C06CB" w:rsidRDefault="00E33F47">
      <w:pPr>
        <w:rPr>
          <w:rFonts w:ascii="Arial" w:hAnsi="Arial" w:cs="Arial"/>
          <w:b/>
        </w:rPr>
      </w:pPr>
      <w:r>
        <w:t xml:space="preserve">                    </w:t>
      </w:r>
      <w:r w:rsidR="00F224EB">
        <w:t xml:space="preserve">               </w:t>
      </w:r>
      <w:r w:rsidR="001C06CB">
        <w:t xml:space="preserve">       </w:t>
      </w:r>
      <w:r>
        <w:t xml:space="preserve"> </w:t>
      </w:r>
      <w:r w:rsidRPr="001C06CB">
        <w:rPr>
          <w:rFonts w:ascii="Arial" w:hAnsi="Arial" w:cs="Arial"/>
          <w:b/>
        </w:rPr>
        <w:t>Кабельные системы обогрева</w:t>
      </w:r>
      <w:r w:rsidR="00F224EB" w:rsidRPr="001C06CB">
        <w:rPr>
          <w:rFonts w:ascii="Arial" w:hAnsi="Arial" w:cs="Arial"/>
          <w:b/>
        </w:rPr>
        <w:t xml:space="preserve"> прайс-лист</w:t>
      </w:r>
    </w:p>
    <w:p w:rsidR="00E33F47" w:rsidRDefault="00E33F47"/>
    <w:tbl>
      <w:tblPr>
        <w:tblW w:w="10065" w:type="dxa"/>
        <w:tblInd w:w="-5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3664"/>
        <w:gridCol w:w="3063"/>
        <w:gridCol w:w="3338"/>
      </w:tblGrid>
      <w:tr w:rsidR="00E33F47" w:rsidRPr="00E33F47" w:rsidTr="00E33F47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r w:rsidRPr="001C06CB">
              <w:rPr>
                <w:rFonts w:ascii="Arial" w:eastAsia="Times New Roman" w:hAnsi="Arial" w:cs="Arial"/>
                <w:b/>
                <w:color w:val="000000"/>
                <w:sz w:val="21"/>
              </w:rPr>
              <w:t> </w:t>
            </w:r>
            <w:r w:rsidRPr="00E33F4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  Наименование работ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    </w:t>
            </w:r>
            <w:r w:rsidRPr="001C06CB">
              <w:rPr>
                <w:rFonts w:ascii="Arial" w:eastAsia="Times New Roman" w:hAnsi="Arial" w:cs="Arial"/>
                <w:b/>
                <w:color w:val="000000"/>
                <w:sz w:val="21"/>
              </w:rPr>
              <w:t> </w:t>
            </w:r>
            <w:r w:rsidRPr="00E33F4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Единица измерения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rPr>
                <w:rFonts w:ascii="Trebuchet MS" w:eastAsia="Times New Roman" w:hAnsi="Trebuchet MS" w:cs="Times New Roman"/>
                <w:b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   </w:t>
            </w:r>
            <w:r w:rsidRPr="001C06CB">
              <w:rPr>
                <w:rFonts w:ascii="Arial" w:eastAsia="Times New Roman" w:hAnsi="Arial" w:cs="Arial"/>
                <w:b/>
                <w:color w:val="000000"/>
                <w:sz w:val="21"/>
              </w:rPr>
              <w:t> </w:t>
            </w:r>
            <w:r w:rsidRPr="00E33F47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Стоимость единицы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греющего кабеля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м.п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150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питающего кабеля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м.п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50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Затяжка питающих кабелей в гофры и трубы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м.п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бокса навесного с коммутацией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750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Сборка щитков (за 1 элемент на DIN рейке)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300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Установка датчика температуры на кровле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1200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Установка датчика влажности в желобе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1200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Сверление сквозных отверстий в стенах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 120</w:t>
            </w:r>
          </w:p>
        </w:tc>
      </w:tr>
      <w:tr w:rsidR="00E33F47" w:rsidRPr="00E33F47" w:rsidTr="001C06CB">
        <w:tc>
          <w:tcPr>
            <w:tcW w:w="3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1C06CB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Монтаж  электрического короба</w:t>
            </w:r>
          </w:p>
        </w:tc>
        <w:tc>
          <w:tcPr>
            <w:tcW w:w="3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м.п</w:t>
            </w:r>
            <w:proofErr w:type="spellEnd"/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33F47" w:rsidRPr="00E33F47" w:rsidRDefault="00E33F47" w:rsidP="00E33F47">
            <w:pPr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50</w:t>
            </w:r>
          </w:p>
        </w:tc>
      </w:tr>
    </w:tbl>
    <w:p w:rsidR="00E33F47" w:rsidRPr="00E33F47" w:rsidRDefault="00E33F47" w:rsidP="00E33F47">
      <w:pPr>
        <w:shd w:val="clear" w:color="auto" w:fill="FFFFFF" w:themeFill="background1"/>
        <w:spacing w:before="134" w:after="134" w:line="277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33F47">
        <w:rPr>
          <w:rFonts w:ascii="Trebuchet MS" w:eastAsia="Times New Roman" w:hAnsi="Trebuchet MS" w:cs="Times New Roman"/>
          <w:color w:val="000000"/>
          <w:sz w:val="20"/>
          <w:szCs w:val="20"/>
        </w:rPr>
        <w:t>           </w:t>
      </w:r>
    </w:p>
    <w:p w:rsidR="00E33F47" w:rsidRPr="00E33F47" w:rsidRDefault="00E33F47" w:rsidP="00E33F47">
      <w:pPr>
        <w:shd w:val="clear" w:color="auto" w:fill="FFFFFF" w:themeFill="background1"/>
        <w:spacing w:before="134" w:after="134" w:line="277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33F47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                                                  </w:t>
      </w:r>
      <w:r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    </w:t>
      </w:r>
      <w:r w:rsidRPr="00E33F47">
        <w:rPr>
          <w:rFonts w:ascii="Trebuchet MS" w:eastAsia="Times New Roman" w:hAnsi="Trebuchet MS" w:cs="Times New Roman"/>
          <w:color w:val="000000"/>
          <w:sz w:val="20"/>
          <w:szCs w:val="20"/>
        </w:rPr>
        <w:t>           </w:t>
      </w:r>
      <w:r w:rsidRPr="00E33F47">
        <w:rPr>
          <w:rFonts w:ascii="Arial" w:eastAsia="Times New Roman" w:hAnsi="Arial" w:cs="Arial"/>
          <w:b/>
          <w:bCs/>
          <w:color w:val="000000"/>
          <w:sz w:val="21"/>
        </w:rPr>
        <w:t> </w:t>
      </w:r>
      <w:r w:rsidRPr="00E33F47">
        <w:rPr>
          <w:rFonts w:ascii="Arial" w:eastAsia="Times New Roman" w:hAnsi="Arial" w:cs="Arial"/>
          <w:b/>
          <w:bCs/>
          <w:color w:val="000000"/>
          <w:sz w:val="21"/>
          <w:szCs w:val="21"/>
        </w:rPr>
        <w:t>Теплый пол </w:t>
      </w:r>
    </w:p>
    <w:p w:rsidR="00E33F47" w:rsidRPr="00E33F47" w:rsidRDefault="00E33F47" w:rsidP="00E33F47">
      <w:pPr>
        <w:shd w:val="clear" w:color="auto" w:fill="FFFFFF" w:themeFill="background1"/>
        <w:spacing w:before="134" w:after="134" w:line="277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33F47">
        <w:rPr>
          <w:rFonts w:ascii="Trebuchet MS" w:eastAsia="Times New Roman" w:hAnsi="Trebuchet MS" w:cs="Times New Roman"/>
          <w:color w:val="000000"/>
          <w:sz w:val="20"/>
          <w:szCs w:val="20"/>
        </w:rPr>
        <w:t>                               </w:t>
      </w:r>
    </w:p>
    <w:p w:rsidR="00E33F47" w:rsidRPr="00E33F47" w:rsidRDefault="00E33F47" w:rsidP="00E33F47">
      <w:pPr>
        <w:shd w:val="clear" w:color="auto" w:fill="FFFFFF" w:themeFill="background1"/>
        <w:spacing w:before="134" w:after="134" w:line="277" w:lineRule="atLeast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E33F47">
        <w:rPr>
          <w:rFonts w:ascii="Trebuchet MS" w:eastAsia="Times New Roman" w:hAnsi="Trebuchet MS" w:cs="Times New Roman"/>
          <w:color w:val="000000"/>
          <w:sz w:val="20"/>
          <w:szCs w:val="20"/>
        </w:rPr>
        <w:t> </w:t>
      </w:r>
    </w:p>
    <w:tbl>
      <w:tblPr>
        <w:tblStyle w:val="a4"/>
        <w:tblW w:w="0" w:type="auto"/>
        <w:tblInd w:w="-459" w:type="dxa"/>
        <w:tblLook w:val="04A0"/>
      </w:tblPr>
      <w:tblGrid>
        <w:gridCol w:w="4078"/>
        <w:gridCol w:w="2976"/>
        <w:gridCol w:w="2976"/>
      </w:tblGrid>
      <w:tr w:rsidR="00E33F47" w:rsidTr="001C06CB">
        <w:tc>
          <w:tcPr>
            <w:tcW w:w="4078" w:type="dxa"/>
          </w:tcPr>
          <w:p w:rsidR="00E33F47" w:rsidRPr="00E33F47" w:rsidRDefault="00E33F47" w:rsidP="001C06CB">
            <w:pPr>
              <w:shd w:val="clear" w:color="auto" w:fill="FFFFFF" w:themeFill="background1"/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Установка терморегулятора</w:t>
            </w:r>
          </w:p>
          <w:p w:rsidR="00E33F47" w:rsidRDefault="00E33F47" w:rsidP="001C06CB">
            <w:pPr>
              <w:jc w:val="center"/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теплого пола</w:t>
            </w:r>
          </w:p>
        </w:tc>
        <w:tc>
          <w:tcPr>
            <w:tcW w:w="2976" w:type="dxa"/>
          </w:tcPr>
          <w:p w:rsidR="00E33F47" w:rsidRPr="00E33F47" w:rsidRDefault="00E33F47" w:rsidP="00797D3E">
            <w:pPr>
              <w:shd w:val="clear" w:color="auto" w:fill="FFFFFF" w:themeFill="background1"/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proofErr w:type="spellStart"/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шт</w:t>
            </w:r>
            <w:proofErr w:type="spellEnd"/>
          </w:p>
        </w:tc>
        <w:tc>
          <w:tcPr>
            <w:tcW w:w="2976" w:type="dxa"/>
          </w:tcPr>
          <w:p w:rsidR="00E33F47" w:rsidRPr="00E33F47" w:rsidRDefault="00E33F47" w:rsidP="00797D3E">
            <w:pPr>
              <w:shd w:val="clear" w:color="auto" w:fill="FFFFFF" w:themeFill="background1"/>
              <w:spacing w:before="134" w:after="134" w:line="277" w:lineRule="atLeast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450</w:t>
            </w:r>
          </w:p>
        </w:tc>
      </w:tr>
      <w:tr w:rsidR="00E33F47" w:rsidTr="001C06CB">
        <w:tc>
          <w:tcPr>
            <w:tcW w:w="4078" w:type="dxa"/>
          </w:tcPr>
          <w:p w:rsidR="00E33F47" w:rsidRDefault="00E33F47" w:rsidP="001C06CB">
            <w:pPr>
              <w:shd w:val="clear" w:color="auto" w:fill="FFFFFF" w:themeFill="background1"/>
              <w:spacing w:before="134" w:after="134" w:line="277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Устройство электрических   </w:t>
            </w:r>
            <w:r w:rsidRPr="00E33F4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теплых полов</w:t>
            </w:r>
          </w:p>
          <w:p w:rsidR="00E33F47" w:rsidRDefault="00E33F47" w:rsidP="001C06CB">
            <w:pPr>
              <w:jc w:val="center"/>
            </w:pPr>
          </w:p>
        </w:tc>
        <w:tc>
          <w:tcPr>
            <w:tcW w:w="2976" w:type="dxa"/>
          </w:tcPr>
          <w:p w:rsidR="00E33F47" w:rsidRDefault="00E33F47">
            <w:r>
              <w:t xml:space="preserve">                        кв.м</w:t>
            </w:r>
          </w:p>
        </w:tc>
        <w:tc>
          <w:tcPr>
            <w:tcW w:w="2976" w:type="dxa"/>
          </w:tcPr>
          <w:p w:rsidR="00E33F47" w:rsidRDefault="00E33F47">
            <w:r>
              <w:t xml:space="preserve">                     от  320</w:t>
            </w:r>
          </w:p>
        </w:tc>
      </w:tr>
    </w:tbl>
    <w:p w:rsidR="00E33F47" w:rsidRDefault="00E33F47"/>
    <w:p w:rsidR="00E33F47" w:rsidRPr="000336A7" w:rsidRDefault="00E33F47">
      <w:hyperlink r:id="rId7" w:history="1">
        <w:r w:rsidRPr="00E33F47">
          <w:rPr>
            <w:rStyle w:val="a5"/>
          </w:rPr>
          <w:t>Сайт</w:t>
        </w:r>
      </w:hyperlink>
      <w:r>
        <w:t xml:space="preserve">: </w:t>
      </w:r>
      <w:hyperlink r:id="rId8" w:history="1">
        <w:r w:rsidR="000336A7" w:rsidRPr="000336A7">
          <w:rPr>
            <w:rStyle w:val="a5"/>
          </w:rPr>
          <w:t>www.yrs</w:t>
        </w:r>
        <w:r w:rsidR="000336A7" w:rsidRPr="000336A7">
          <w:rPr>
            <w:rStyle w:val="a5"/>
          </w:rPr>
          <w:t>troi.ru</w:t>
        </w:r>
      </w:hyperlink>
    </w:p>
    <w:sectPr w:rsidR="00E33F47" w:rsidRPr="000336A7" w:rsidSect="009A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EA" w:rsidRDefault="008C47EA" w:rsidP="008C47EA">
      <w:pPr>
        <w:spacing w:after="0" w:line="240" w:lineRule="auto"/>
      </w:pPr>
      <w:r>
        <w:separator/>
      </w:r>
    </w:p>
  </w:endnote>
  <w:endnote w:type="continuationSeparator" w:id="1">
    <w:p w:rsidR="008C47EA" w:rsidRDefault="008C47EA" w:rsidP="008C4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EA" w:rsidRDefault="008C47EA" w:rsidP="008C47EA">
      <w:pPr>
        <w:spacing w:after="0" w:line="240" w:lineRule="auto"/>
      </w:pPr>
      <w:r>
        <w:separator/>
      </w:r>
    </w:p>
  </w:footnote>
  <w:footnote w:type="continuationSeparator" w:id="1">
    <w:p w:rsidR="008C47EA" w:rsidRDefault="008C47EA" w:rsidP="008C4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24EB"/>
    <w:rsid w:val="000336A7"/>
    <w:rsid w:val="00053B03"/>
    <w:rsid w:val="001C06CB"/>
    <w:rsid w:val="007574CD"/>
    <w:rsid w:val="008A7E8F"/>
    <w:rsid w:val="008C47EA"/>
    <w:rsid w:val="00971893"/>
    <w:rsid w:val="009A4ACD"/>
    <w:rsid w:val="009E0E9F"/>
    <w:rsid w:val="00E069FD"/>
    <w:rsid w:val="00E33F47"/>
    <w:rsid w:val="00F2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24EB"/>
  </w:style>
  <w:style w:type="table" w:styleId="a4">
    <w:name w:val="Table Grid"/>
    <w:basedOn w:val="a1"/>
    <w:uiPriority w:val="59"/>
    <w:rsid w:val="00E33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33F4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53B03"/>
    <w:rPr>
      <w:color w:val="800080" w:themeColor="followed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8C47E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C47E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C47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rstroi.ru/sistemy-snegotayaniya/obogrev-krovli-i-vodostok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rstroi.ru/sistemy-snegotayaniy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2EE8EDD-712F-4567-B7AD-6E0A9783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2015-01-01T18:47:00Z</dcterms:created>
  <dcterms:modified xsi:type="dcterms:W3CDTF">2015-01-03T14:38:00Z</dcterms:modified>
</cp:coreProperties>
</file>